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5C5EC5" w:rsidRPr="00952573" w:rsidTr="00AE3297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C5" w:rsidRPr="00952573" w:rsidRDefault="005C5EC5" w:rsidP="008D64BD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02FA5C" wp14:editId="764B95B4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C5" w:rsidRPr="00952573" w:rsidRDefault="005C5EC5" w:rsidP="00AE3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5C5EC5" w:rsidRPr="00952573" w:rsidTr="00AE3297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EC5" w:rsidRPr="00952573" w:rsidRDefault="005C5EC5" w:rsidP="00AE32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C5" w:rsidRPr="00952573" w:rsidRDefault="005C5EC5" w:rsidP="00AE3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5C5EC5" w:rsidRPr="00952573" w:rsidTr="00AE3297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EC5" w:rsidRPr="00952573" w:rsidRDefault="005C5EC5" w:rsidP="00AE32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C5" w:rsidRPr="00952573" w:rsidRDefault="005C5EC5" w:rsidP="00AE3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5C5EC5" w:rsidRPr="00952573" w:rsidTr="00AE3297">
        <w:tc>
          <w:tcPr>
            <w:tcW w:w="4800" w:type="dxa"/>
          </w:tcPr>
          <w:p w:rsidR="005C5EC5" w:rsidRPr="00952573" w:rsidRDefault="005C5EC5" w:rsidP="00AE32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5C5EC5" w:rsidRPr="0047686E" w:rsidRDefault="005C5EC5" w:rsidP="00CC2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18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C5EC5" w:rsidRPr="00952573" w:rsidTr="00AE3297">
        <w:tc>
          <w:tcPr>
            <w:tcW w:w="4800" w:type="dxa"/>
          </w:tcPr>
          <w:p w:rsidR="005C5EC5" w:rsidRPr="00952573" w:rsidRDefault="005C5EC5" w:rsidP="00AE32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5C5EC5" w:rsidRPr="0047686E" w:rsidRDefault="005C5EC5" w:rsidP="00CC2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18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5C5EC5" w:rsidRPr="0047686E" w:rsidRDefault="005C5EC5" w:rsidP="00CC2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18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C5EC5" w:rsidRPr="00952573" w:rsidTr="00AE3297">
        <w:tc>
          <w:tcPr>
            <w:tcW w:w="4800" w:type="dxa"/>
          </w:tcPr>
          <w:p w:rsidR="005C5EC5" w:rsidRPr="00952573" w:rsidRDefault="005C5EC5" w:rsidP="00AE32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5C5EC5" w:rsidRPr="0047686E" w:rsidRDefault="005C5EC5" w:rsidP="00CC2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18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5C5EC5" w:rsidRPr="0047686E" w:rsidRDefault="005C5EC5" w:rsidP="00CC2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18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5C5EC5" w:rsidRDefault="005C5EC5" w:rsidP="005C5EC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CC2E80" w:rsidRPr="00952573" w:rsidRDefault="00CC2E80" w:rsidP="005C5EC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5C5EC5" w:rsidRPr="00CC2E80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CC2E80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09.02.07 ИНФОРМАЦИОННЫЕ СИСТЕМЫ И ПРОГРАММИРОВАНИЕ</w:t>
      </w: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5C5EC5" w:rsidRPr="00CC2E80" w:rsidRDefault="005C5EC5" w:rsidP="00CC2E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CC2E8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ОГСЭ.04</w:t>
      </w:r>
      <w:r w:rsidR="002C113A" w:rsidRPr="00CC2E8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.</w:t>
      </w:r>
      <w:r w:rsidRPr="00CC2E8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ИНОСТРАННЫЙ ЯЗЫК В ПРОФЕССИОНАЛЬНОЙ ДЕЯТЕЛЬНОСТИ</w:t>
      </w: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952573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C5EC5" w:rsidRPr="00C81E41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C5EC5" w:rsidRPr="0047686E" w:rsidTr="00AE3297">
        <w:trPr>
          <w:trHeight w:val="4395"/>
        </w:trPr>
        <w:tc>
          <w:tcPr>
            <w:tcW w:w="4967" w:type="dxa"/>
            <w:shd w:val="clear" w:color="auto" w:fill="auto"/>
          </w:tcPr>
          <w:p w:rsidR="005C5EC5" w:rsidRPr="0047686E" w:rsidRDefault="005C5EC5" w:rsidP="00AE3297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5C5EC5" w:rsidRPr="0047686E" w:rsidRDefault="005C5EC5" w:rsidP="00AE3297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D94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9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ОГСЭ и ЕН </w:t>
            </w:r>
            <w:r w:rsidRPr="00D94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дисциплины»</w:t>
            </w:r>
          </w:p>
          <w:p w:rsidR="005C5EC5" w:rsidRPr="0047686E" w:rsidRDefault="005C5EC5" w:rsidP="00AE3297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CC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CC2E8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CC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5C5EC5" w:rsidRPr="0047686E" w:rsidRDefault="00CC2E80" w:rsidP="00AE3297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З.А.</w:t>
            </w:r>
          </w:p>
          <w:p w:rsidR="005C5EC5" w:rsidRPr="0047686E" w:rsidRDefault="005C5EC5" w:rsidP="00AE3297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5C5EC5" w:rsidRPr="0047686E" w:rsidRDefault="005C5EC5" w:rsidP="00AE32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09.02.07 Информационные системы и программирование,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образования и науки Российской Федерации 09.12.2016 №1547 (редакция от 17.12.2020 №747)</w:t>
            </w:r>
          </w:p>
          <w:p w:rsidR="005C5EC5" w:rsidRPr="0047686E" w:rsidRDefault="005C5EC5" w:rsidP="00AE32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5C5EC5" w:rsidRPr="0047686E" w:rsidRDefault="005C5EC5" w:rsidP="00AE32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5EC5" w:rsidRPr="0047686E" w:rsidRDefault="005C5EC5" w:rsidP="00AE32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5C5EC5" w:rsidRPr="0047686E" w:rsidRDefault="005C5EC5" w:rsidP="00AE32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C5EC5" w:rsidRPr="0047686E" w:rsidRDefault="005C5EC5" w:rsidP="00AE32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C5EC5" w:rsidRPr="0047686E" w:rsidRDefault="005C5EC5" w:rsidP="00AE32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5C5EC5" w:rsidRPr="0047686E" w:rsidRDefault="005C5EC5" w:rsidP="005C5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EC5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476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учебной дисциплины </w:t>
      </w:r>
      <w:r w:rsidRPr="00D9449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ОГСЭ.04</w:t>
      </w:r>
      <w:r w:rsidR="009F7BB2" w:rsidRPr="00D9449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</w:t>
      </w:r>
      <w:r w:rsidRPr="00D9449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Иностранный язык в профессиональной деятельности </w:t>
      </w:r>
      <w:r w:rsidRPr="00D9449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специальности </w:t>
      </w:r>
      <w:r w:rsidRPr="00D94496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09.02.07 Информационные системы и программирование</w:t>
      </w: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8"/>
          <w:szCs w:val="28"/>
          <w:lang w:eastAsia="ru-RU"/>
        </w:rPr>
      </w:pP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768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Организация-разработчик</w:t>
      </w:r>
      <w:r w:rsidRPr="0047686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4768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ГБПОУ «Чеченский государственный педагогический колледж»</w:t>
      </w: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C5EC5" w:rsidRPr="0047686E" w:rsidRDefault="005C5EC5" w:rsidP="005C5E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76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Разработчик: преподаватель ГБПОУ </w:t>
      </w:r>
      <w:r w:rsidRPr="0047686E">
        <w:rPr>
          <w:rFonts w:ascii="Times New Roman" w:eastAsia="Calibri" w:hAnsi="Times New Roman" w:cs="Times New Roman"/>
          <w:caps/>
          <w:sz w:val="28"/>
          <w:szCs w:val="28"/>
        </w:rPr>
        <w:t>«ЧГПК»</w:t>
      </w:r>
      <w:r w:rsidRPr="00476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3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Джаутханова</w:t>
      </w:r>
      <w:proofErr w:type="spellEnd"/>
      <w:r w:rsidR="000A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0A3CF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Мадина</w:t>
      </w:r>
      <w:proofErr w:type="spellEnd"/>
      <w:r w:rsidR="000A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Магомедовна</w:t>
      </w: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5EC5" w:rsidRPr="007E3A32" w:rsidRDefault="005C5EC5" w:rsidP="005C5E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5C5EC5" w:rsidRPr="007E3A32" w:rsidRDefault="005C5EC5" w:rsidP="005C5EC5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5C5EC5" w:rsidRPr="005C5EC5" w:rsidTr="00AE3297">
        <w:tc>
          <w:tcPr>
            <w:tcW w:w="8081" w:type="dxa"/>
          </w:tcPr>
          <w:p w:rsidR="005C5EC5" w:rsidRPr="009F53F9" w:rsidRDefault="005C5EC5" w:rsidP="00AE329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5C5EC5" w:rsidRPr="009F7BB2" w:rsidRDefault="005C5EC5" w:rsidP="00AE3297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5C5EC5" w:rsidRPr="005C5EC5" w:rsidTr="00AE3297">
        <w:tc>
          <w:tcPr>
            <w:tcW w:w="8081" w:type="dxa"/>
          </w:tcPr>
          <w:p w:rsidR="005C5EC5" w:rsidRPr="009F53F9" w:rsidRDefault="005C5EC5" w:rsidP="00AE329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5C5EC5" w:rsidRPr="009F53F9" w:rsidRDefault="005C5EC5" w:rsidP="00AE329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5C5EC5" w:rsidRPr="009F7BB2" w:rsidRDefault="005C5EC5" w:rsidP="00AE3297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5C5EC5" w:rsidRPr="009F7BB2" w:rsidRDefault="009F7BB2" w:rsidP="00AE3297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5C5EC5" w:rsidRPr="005C5EC5" w:rsidTr="00AE3297">
        <w:tc>
          <w:tcPr>
            <w:tcW w:w="8081" w:type="dxa"/>
          </w:tcPr>
          <w:p w:rsidR="005C5EC5" w:rsidRPr="009F53F9" w:rsidRDefault="005C5EC5" w:rsidP="00AE3297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5C5EC5" w:rsidRPr="009F53F9" w:rsidRDefault="005C5EC5" w:rsidP="00AE3297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5C5EC5" w:rsidRPr="009F7BB2" w:rsidRDefault="009F7BB2" w:rsidP="00AE3297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5C5EC5" w:rsidRPr="009F7BB2" w:rsidRDefault="005C5EC5" w:rsidP="00AE32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5EC5" w:rsidRPr="009F7BB2" w:rsidRDefault="005C5EC5" w:rsidP="00AE32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5EC5" w:rsidRPr="009F7BB2" w:rsidRDefault="009F7BB2" w:rsidP="00AE3297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12</w:t>
            </w:r>
          </w:p>
        </w:tc>
      </w:tr>
    </w:tbl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Default="005C5EC5" w:rsidP="005C5EC5"/>
    <w:p w:rsidR="005C5EC5" w:rsidRPr="005C5EC5" w:rsidRDefault="005C5EC5" w:rsidP="005C5EC5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5C5EC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«ОГСЭ.04 Иностранный язык в профессиональной деятельности»</w:t>
      </w:r>
    </w:p>
    <w:p w:rsidR="005C5EC5" w:rsidRPr="005C5EC5" w:rsidRDefault="005C5EC5" w:rsidP="005C5EC5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5C5EC5" w:rsidRPr="005C5EC5" w:rsidRDefault="005C5EC5" w:rsidP="005C5EC5">
      <w:pPr>
        <w:spacing w:after="200" w:line="276" w:lineRule="auto"/>
        <w:jc w:val="both"/>
        <w:rPr>
          <w:rFonts w:ascii="Times New Roman" w:eastAsia="PMingLiU" w:hAnsi="Times New Roman" w:cs="Times New Roman"/>
          <w:i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5C5EC5">
        <w:rPr>
          <w:rFonts w:ascii="Times New Roman" w:eastAsia="PMingLiU" w:hAnsi="Times New Roman" w:cs="Times New Roman"/>
          <w:lang w:eastAsia="ru-RU"/>
        </w:rPr>
        <w:t xml:space="preserve">Программа относится к циклу дисциплин </w:t>
      </w:r>
      <w:r w:rsidRPr="005C5EC5">
        <w:rPr>
          <w:rFonts w:ascii="Times New Roman" w:eastAsia="PMingLiU" w:hAnsi="Times New Roman" w:cs="Times New Roman"/>
          <w:sz w:val="24"/>
          <w:szCs w:val="24"/>
          <w:lang w:eastAsia="ru-RU"/>
        </w:rPr>
        <w:t>общегуманитарного и социально-экономического цикла (ОГСЭ)</w:t>
      </w:r>
      <w:r w:rsidRPr="005C5EC5">
        <w:rPr>
          <w:rFonts w:ascii="Times New Roman" w:eastAsia="PMingLiU" w:hAnsi="Times New Roman" w:cs="Times New Roman"/>
          <w:lang w:eastAsia="ru-RU"/>
        </w:rPr>
        <w:t>.</w:t>
      </w:r>
    </w:p>
    <w:p w:rsidR="005C5EC5" w:rsidRPr="005C5EC5" w:rsidRDefault="005C5EC5" w:rsidP="005C5EC5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964"/>
        <w:gridCol w:w="4111"/>
      </w:tblGrid>
      <w:tr w:rsidR="005C5EC5" w:rsidRPr="005C5EC5" w:rsidTr="00AE3297">
        <w:trPr>
          <w:cantSplit/>
          <w:trHeight w:val="793"/>
          <w:jc w:val="center"/>
        </w:trPr>
        <w:tc>
          <w:tcPr>
            <w:tcW w:w="1134" w:type="dxa"/>
          </w:tcPr>
          <w:p w:rsidR="005C5EC5" w:rsidRPr="005C5EC5" w:rsidRDefault="005C5EC5" w:rsidP="005C5EC5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lang w:eastAsia="ru-RU"/>
              </w:rPr>
              <w:t>Код компетенции</w:t>
            </w:r>
          </w:p>
        </w:tc>
        <w:tc>
          <w:tcPr>
            <w:tcW w:w="3964" w:type="dxa"/>
          </w:tcPr>
          <w:p w:rsidR="005C5EC5" w:rsidRPr="005C5EC5" w:rsidRDefault="005C5EC5" w:rsidP="005C5EC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Знания</w:t>
            </w:r>
          </w:p>
        </w:tc>
        <w:tc>
          <w:tcPr>
            <w:tcW w:w="4111" w:type="dxa"/>
          </w:tcPr>
          <w:p w:rsidR="005C5EC5" w:rsidRPr="005C5EC5" w:rsidRDefault="005C5EC5" w:rsidP="005C5EC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Умения</w:t>
            </w:r>
          </w:p>
        </w:tc>
      </w:tr>
      <w:tr w:rsidR="005C5EC5" w:rsidRPr="005C5EC5" w:rsidTr="00AE3297">
        <w:trPr>
          <w:cantSplit/>
          <w:trHeight w:val="793"/>
          <w:jc w:val="center"/>
        </w:trPr>
        <w:tc>
          <w:tcPr>
            <w:tcW w:w="1134" w:type="dxa"/>
            <w:vAlign w:val="center"/>
          </w:tcPr>
          <w:p w:rsidR="005C5EC5" w:rsidRPr="009F7BB2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9F7BB2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5C5EC5" w:rsidRPr="009F7BB2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9F7BB2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5C5EC5" w:rsidRPr="009F7BB2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9F7BB2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5C5EC5" w:rsidRPr="005C5EC5" w:rsidRDefault="005C5EC5" w:rsidP="005C5EC5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9F7BB2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  <w:tc>
          <w:tcPr>
            <w:tcW w:w="3964" w:type="dxa"/>
          </w:tcPr>
          <w:p w:rsidR="005C5EC5" w:rsidRPr="005C5EC5" w:rsidRDefault="005C5EC5" w:rsidP="005C5EC5">
            <w:pPr>
              <w:suppressAutoHyphens/>
              <w:spacing w:after="0" w:line="276" w:lineRule="auto"/>
              <w:jc w:val="both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Cs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4111" w:type="dxa"/>
          </w:tcPr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понимать тексты на базовые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участвовать в диалогах на знакомые общие и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кратко обосновывать и объяснить свои действия (текущие и планируемые)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</w:p>
        </w:tc>
      </w:tr>
    </w:tbl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5C5EC5">
      <w:pPr>
        <w:spacing w:after="0" w:line="240" w:lineRule="auto"/>
        <w:ind w:firstLine="425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lastRenderedPageBreak/>
        <w:t>2. СТРУКТУРА И СОДЕРЖАНИЕ УЧЕБНОЙ ДИСЦИПЛИНЫ</w:t>
      </w:r>
    </w:p>
    <w:p w:rsidR="005C5EC5" w:rsidRDefault="005C5EC5" w:rsidP="005C5EC5">
      <w:pPr>
        <w:spacing w:after="0" w:line="240" w:lineRule="auto"/>
        <w:ind w:firstLine="425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 xml:space="preserve"> «ОГСЭ.04 </w:t>
      </w:r>
      <w:r>
        <w:rPr>
          <w:rFonts w:ascii="Times New Roman" w:eastAsia="PMingLiU" w:hAnsi="Times New Roman" w:cs="Times New Roman"/>
          <w:b/>
          <w:lang w:eastAsia="ru-RU"/>
        </w:rPr>
        <w:t>И</w:t>
      </w:r>
      <w:r w:rsidRPr="005C5EC5">
        <w:rPr>
          <w:rFonts w:ascii="Times New Roman" w:eastAsia="PMingLiU" w:hAnsi="Times New Roman" w:cs="Times New Roman"/>
          <w:b/>
          <w:lang w:eastAsia="ru-RU"/>
        </w:rPr>
        <w:t>ностранный язык в профессиональной деятельности»</w:t>
      </w:r>
    </w:p>
    <w:p w:rsidR="005C5EC5" w:rsidRPr="005C5EC5" w:rsidRDefault="005C5EC5" w:rsidP="005C5EC5">
      <w:pPr>
        <w:spacing w:after="0" w:line="240" w:lineRule="auto"/>
        <w:ind w:firstLine="425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5C5EC5" w:rsidRPr="005C5EC5" w:rsidRDefault="005C5EC5" w:rsidP="005C5EC5">
      <w:pPr>
        <w:tabs>
          <w:tab w:val="left" w:pos="6480"/>
        </w:tabs>
        <w:spacing w:after="100" w:afterAutospacing="1" w:line="240" w:lineRule="auto"/>
        <w:ind w:firstLine="426"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бщий о</w:t>
            </w:r>
            <w:r w:rsidRPr="005C5EC5">
              <w:rPr>
                <w:rFonts w:ascii="Times New Roman" w:eastAsia="PMingLiU" w:hAnsi="Times New Roman" w:cs="Times New Roman"/>
                <w:b/>
                <w:lang w:eastAsia="ru-RU"/>
              </w:rPr>
              <w:t>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204</w:t>
            </w:r>
          </w:p>
        </w:tc>
      </w:tr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170</w:t>
            </w:r>
          </w:p>
        </w:tc>
      </w:tr>
      <w:tr w:rsidR="005C5EC5" w:rsidRPr="005C5EC5" w:rsidTr="00AE3297">
        <w:trPr>
          <w:trHeight w:val="490"/>
        </w:trPr>
        <w:tc>
          <w:tcPr>
            <w:tcW w:w="5000" w:type="pct"/>
            <w:gridSpan w:val="2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в том числе:</w:t>
            </w:r>
          </w:p>
        </w:tc>
      </w:tr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Cs/>
                <w:lang w:eastAsia="ru-RU"/>
              </w:rPr>
              <w:t>0</w:t>
            </w:r>
          </w:p>
        </w:tc>
      </w:tr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практичес</w:t>
            </w:r>
            <w:r>
              <w:rPr>
                <w:rFonts w:ascii="Times New Roman" w:eastAsia="PMingLiU" w:hAnsi="Times New Roman" w:cs="Times New Roman"/>
                <w:lang w:eastAsia="ru-RU"/>
              </w:rPr>
              <w:t xml:space="preserve">кие занятия 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170</w:t>
            </w:r>
          </w:p>
        </w:tc>
      </w:tr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34</w:t>
            </w:r>
          </w:p>
        </w:tc>
      </w:tr>
      <w:tr w:rsidR="005C5EC5" w:rsidRPr="005C5EC5" w:rsidTr="00AE3297">
        <w:trPr>
          <w:trHeight w:val="490"/>
        </w:trPr>
        <w:tc>
          <w:tcPr>
            <w:tcW w:w="4073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5C5EC5" w:rsidRPr="005C5EC5" w:rsidRDefault="005C5EC5" w:rsidP="005C5EC5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</w:tr>
    </w:tbl>
    <w:p w:rsidR="005C5EC5" w:rsidRPr="005C5EC5" w:rsidRDefault="005C5EC5" w:rsidP="005C5EC5">
      <w:pPr>
        <w:spacing w:after="200" w:line="276" w:lineRule="auto"/>
        <w:ind w:firstLine="426"/>
        <w:rPr>
          <w:rFonts w:ascii="Times New Roman" w:eastAsia="PMingLiU" w:hAnsi="Times New Roman" w:cs="Times New Roman"/>
          <w:b/>
          <w:i/>
          <w:lang w:eastAsia="ru-RU"/>
        </w:rPr>
        <w:sectPr w:rsidR="005C5EC5" w:rsidRPr="005C5EC5" w:rsidSect="009F7BB2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5C5EC5" w:rsidRPr="005C5EC5" w:rsidRDefault="005C5EC5" w:rsidP="005C5EC5">
      <w:pPr>
        <w:numPr>
          <w:ilvl w:val="1"/>
          <w:numId w:val="4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Тематический план и содержание учебной дисциплины «ОГСЭ.04 Иностранный язык в профессиональной деятельности»</w:t>
      </w:r>
    </w:p>
    <w:tbl>
      <w:tblPr>
        <w:tblW w:w="1465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6917"/>
        <w:gridCol w:w="2581"/>
        <w:gridCol w:w="992"/>
        <w:gridCol w:w="1610"/>
      </w:tblGrid>
      <w:tr w:rsidR="005C5EC5" w:rsidRPr="005C5EC5" w:rsidTr="006A14E3">
        <w:tc>
          <w:tcPr>
            <w:tcW w:w="2551" w:type="dxa"/>
          </w:tcPr>
          <w:p w:rsidR="005C5EC5" w:rsidRPr="008D64BD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  <w:p w:rsidR="005C5EC5" w:rsidRPr="008D64BD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разделов и тем</w:t>
            </w:r>
          </w:p>
        </w:tc>
        <w:tc>
          <w:tcPr>
            <w:tcW w:w="9498" w:type="dxa"/>
            <w:gridSpan w:val="2"/>
          </w:tcPr>
          <w:p w:rsidR="005C5EC5" w:rsidRPr="008D64BD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  <w:p w:rsidR="005C5EC5" w:rsidRPr="008D64BD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:rsidR="005C5EC5" w:rsidRPr="008D64BD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/>
                <w:lang w:eastAsia="ru-RU"/>
              </w:rPr>
              <w:t>Объём часов</w:t>
            </w:r>
          </w:p>
        </w:tc>
        <w:tc>
          <w:tcPr>
            <w:tcW w:w="1610" w:type="dxa"/>
          </w:tcPr>
          <w:p w:rsidR="005C5EC5" w:rsidRPr="008D64BD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Осваиваемые элементы компетенций</w:t>
            </w: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1. Система образования в России и за рубежом</w:t>
            </w: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12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ind w:left="720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ind w:left="720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разряды существительных;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число существительных;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притяжательный падеж существительных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Экскурсия «Мой колледж».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ind w:left="720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2C113A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2C113A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</w:p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Подготов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ка рекламного проспекта «Колледж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»</w:t>
            </w:r>
          </w:p>
          <w:p w:rsidR="006A14E3" w:rsidRPr="005C5EC5" w:rsidRDefault="006A14E3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color w:val="FF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Сообщение «Среднее профессиональное образование»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ind w:left="720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2. Различные виды искусств. Мое хобби.</w:t>
            </w: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разряды прилагательных;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степени сравнения прилагательных;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сравнительные конструкции с союзами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Контрольная работа № 1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а обучающихся</w:t>
            </w:r>
          </w:p>
          <w:p w:rsidR="008D64BD" w:rsidRPr="009F7BB2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9F7BB2">
              <w:rPr>
                <w:rFonts w:ascii="Times New Roman" w:eastAsia="PMingLiU" w:hAnsi="Times New Roman" w:cs="Times New Roman"/>
                <w:bCs/>
                <w:lang w:eastAsia="ru-RU"/>
              </w:rPr>
              <w:t>Работа с текстом «Мое хобби»</w:t>
            </w:r>
          </w:p>
          <w:p w:rsidR="006A14E3" w:rsidRPr="002C113A" w:rsidRDefault="006A14E3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9F7BB2">
              <w:rPr>
                <w:rFonts w:ascii="Times New Roman" w:eastAsia="PMingLiU" w:hAnsi="Times New Roman" w:cs="Times New Roman"/>
                <w:bCs/>
                <w:lang w:eastAsia="ru-RU"/>
              </w:rPr>
              <w:t>Составление рассказа о своем увлечении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3. Здоровье и спорт</w:t>
            </w: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12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Грамматический материал:</w:t>
            </w:r>
          </w:p>
          <w:p w:rsidR="008D64BD" w:rsidRP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Cs/>
                <w:lang w:eastAsia="ru-RU"/>
              </w:rPr>
              <w:t>- разряды числительных;</w:t>
            </w:r>
          </w:p>
          <w:p w:rsidR="008D64BD" w:rsidRP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Cs/>
                <w:lang w:eastAsia="ru-RU"/>
              </w:rPr>
              <w:t>- употребление числительных;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8D64BD">
              <w:rPr>
                <w:rFonts w:ascii="Times New Roman" w:eastAsia="PMingLiU" w:hAnsi="Times New Roman" w:cs="Times New Roman"/>
                <w:bCs/>
                <w:lang w:eastAsia="ru-RU"/>
              </w:rPr>
              <w:t>- обозначение времени, обозначение дат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а обучающихся </w:t>
            </w:r>
          </w:p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Проект-презентация «День здоровья»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Составление правил здорового образа жизни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5C5EC5" w:rsidRPr="005C5EC5" w:rsidTr="006A14E3">
        <w:tc>
          <w:tcPr>
            <w:tcW w:w="2551" w:type="dxa"/>
            <w:vMerge w:val="restart"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4. Путешествие. Поездка за границу.</w:t>
            </w:r>
          </w:p>
        </w:tc>
        <w:tc>
          <w:tcPr>
            <w:tcW w:w="9498" w:type="dxa"/>
            <w:gridSpan w:val="2"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</w:tcPr>
          <w:p w:rsidR="005C5EC5" w:rsidRPr="005C5EC5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1610" w:type="dxa"/>
            <w:vMerge w:val="restart"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5C5EC5" w:rsidRPr="005C5EC5" w:rsidTr="006A14E3">
        <w:tc>
          <w:tcPr>
            <w:tcW w:w="2551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992" w:type="dxa"/>
            <w:vMerge/>
          </w:tcPr>
          <w:p w:rsidR="005C5EC5" w:rsidRPr="005C5EC5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5C5EC5" w:rsidRPr="005C5EC5" w:rsidTr="006A14E3">
        <w:tc>
          <w:tcPr>
            <w:tcW w:w="2551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5C5EC5" w:rsidRPr="005C5EC5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5C5EC5" w:rsidRPr="005C5EC5" w:rsidTr="006A14E3">
        <w:tc>
          <w:tcPr>
            <w:tcW w:w="2551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личные, притяжательные местоимения;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указательные местоимения;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возвратные местоимения;</w:t>
            </w:r>
          </w:p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вопросительные местоимения;</w:t>
            </w:r>
          </w:p>
          <w:p w:rsidR="005C5EC5" w:rsidRPr="005C5EC5" w:rsidRDefault="002C113A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 неопределенные местоимения</w:t>
            </w:r>
          </w:p>
        </w:tc>
        <w:tc>
          <w:tcPr>
            <w:tcW w:w="992" w:type="dxa"/>
            <w:vMerge/>
          </w:tcPr>
          <w:p w:rsidR="005C5EC5" w:rsidRPr="005C5EC5" w:rsidRDefault="005C5EC5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5C5EC5" w:rsidRPr="005C5EC5" w:rsidTr="006A14E3">
        <w:tc>
          <w:tcPr>
            <w:tcW w:w="2551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</w:t>
            </w:r>
            <w:r w:rsidR="002C113A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а обучающихся</w:t>
            </w:r>
          </w:p>
          <w:p w:rsidR="002C113A" w:rsidRDefault="002C113A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Сочинение «Как мы путешествуем?»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Презентация «</w:t>
            </w:r>
            <w:r w:rsidRPr="006A14E3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Поездка за границу»</w:t>
            </w:r>
          </w:p>
        </w:tc>
        <w:tc>
          <w:tcPr>
            <w:tcW w:w="992" w:type="dxa"/>
          </w:tcPr>
          <w:p w:rsidR="005C5EC5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5C5EC5" w:rsidRPr="005C5EC5" w:rsidRDefault="005C5EC5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5. Моя будущая профессия, карьера</w:t>
            </w: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видовременные формы глагола;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- оборот </w:t>
            </w:r>
            <w:proofErr w:type="spellStart"/>
            <w:r w:rsidRPr="005C5EC5">
              <w:rPr>
                <w:rFonts w:ascii="Times New Roman" w:eastAsia="PMingLiU" w:hAnsi="Times New Roman" w:cs="Times New Roman"/>
                <w:bCs/>
                <w:lang w:val="en-US" w:eastAsia="ru-RU"/>
              </w:rPr>
              <w:t>thereis</w:t>
            </w:r>
            <w:proofErr w:type="spellEnd"/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/ </w:t>
            </w:r>
            <w:proofErr w:type="spellStart"/>
            <w:r w:rsidRPr="005C5EC5">
              <w:rPr>
                <w:rFonts w:ascii="Times New Roman" w:eastAsia="PMingLiU" w:hAnsi="Times New Roman" w:cs="Times New Roman"/>
                <w:bCs/>
                <w:lang w:val="en-US" w:eastAsia="ru-RU"/>
              </w:rPr>
              <w:t>thereare</w:t>
            </w:r>
            <w:proofErr w:type="spellEnd"/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Контрольная работа № 2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а обучающихся </w:t>
            </w:r>
          </w:p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Эссе «Хочу быть профессионалом»</w:t>
            </w:r>
          </w:p>
          <w:p w:rsidR="006A14E3" w:rsidRPr="002C113A" w:rsidRDefault="006A14E3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Презентация «Знаменитые люди в профессии»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6. Компьютеры и их функции</w:t>
            </w:r>
          </w:p>
        </w:tc>
        <w:tc>
          <w:tcPr>
            <w:tcW w:w="6917" w:type="dxa"/>
            <w:tcBorders>
              <w:right w:val="nil"/>
            </w:tcBorders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581" w:type="dxa"/>
            <w:tcBorders>
              <w:left w:val="nil"/>
            </w:tcBorders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28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lastRenderedPageBreak/>
              <w:t>ОК 06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17" w:type="dxa"/>
            <w:tcBorders>
              <w:right w:val="nil"/>
            </w:tcBorders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2581" w:type="dxa"/>
            <w:tcBorders>
              <w:left w:val="nil"/>
            </w:tcBorders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 времена группы Continuous;</w:t>
            </w:r>
          </w:p>
        </w:tc>
        <w:tc>
          <w:tcPr>
            <w:tcW w:w="992" w:type="dxa"/>
            <w:vMerge/>
          </w:tcPr>
          <w:p w:rsidR="008D64BD" w:rsidRPr="005C5EC5" w:rsidRDefault="008D64BD" w:rsidP="005C5EC5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а обучающихся </w:t>
            </w:r>
          </w:p>
          <w:p w:rsidR="008D64BD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Работа с текстом «Компьютеры и их функции»</w:t>
            </w:r>
          </w:p>
          <w:p w:rsidR="006A14E3" w:rsidRPr="005C5EC5" w:rsidRDefault="006A14E3" w:rsidP="005C5EC5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Презентация «История создания компьютеров»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8D64BD" w:rsidRPr="005C5EC5" w:rsidRDefault="008D64BD" w:rsidP="005C5EC5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6A14E3" w:rsidRPr="005C5EC5" w:rsidTr="006A14E3">
        <w:tc>
          <w:tcPr>
            <w:tcW w:w="2551" w:type="dxa"/>
            <w:vMerge w:val="restart"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7. Подготовка к трудоустройству.</w:t>
            </w:r>
          </w:p>
        </w:tc>
        <w:tc>
          <w:tcPr>
            <w:tcW w:w="9498" w:type="dxa"/>
            <w:gridSpan w:val="2"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92" w:type="dxa"/>
          </w:tcPr>
          <w:p w:rsidR="006A14E3" w:rsidRPr="005C5EC5" w:rsidRDefault="006A14E3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24</w:t>
            </w:r>
          </w:p>
        </w:tc>
        <w:tc>
          <w:tcPr>
            <w:tcW w:w="1610" w:type="dxa"/>
            <w:vMerge w:val="restart"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6A14E3" w:rsidRPr="005C5EC5" w:rsidTr="006A14E3">
        <w:tc>
          <w:tcPr>
            <w:tcW w:w="2551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992" w:type="dxa"/>
          </w:tcPr>
          <w:p w:rsidR="006A14E3" w:rsidRPr="005C5EC5" w:rsidRDefault="006A14E3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6A14E3" w:rsidRPr="005C5EC5" w:rsidTr="006A14E3">
        <w:tc>
          <w:tcPr>
            <w:tcW w:w="2551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992" w:type="dxa"/>
          </w:tcPr>
          <w:p w:rsidR="006A14E3" w:rsidRPr="005C5EC5" w:rsidRDefault="006A14E3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6A14E3" w:rsidRPr="005C5EC5" w:rsidTr="006A14E3">
        <w:tc>
          <w:tcPr>
            <w:tcW w:w="2551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сложное подлежащее;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 сложное дополнение</w:t>
            </w:r>
          </w:p>
        </w:tc>
        <w:tc>
          <w:tcPr>
            <w:tcW w:w="992" w:type="dxa"/>
          </w:tcPr>
          <w:p w:rsidR="006A14E3" w:rsidRPr="005C5EC5" w:rsidRDefault="006A14E3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6A14E3" w:rsidRPr="005C5EC5" w:rsidTr="006A14E3">
        <w:tc>
          <w:tcPr>
            <w:tcW w:w="2551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6A14E3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работа обучающихся</w:t>
            </w:r>
          </w:p>
          <w:p w:rsidR="006A14E3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Работа с текстом «Подготовка к трудоустройству: составление и заполнение документации»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Предполагаемые вопросы работодателя и ответы на них</w:t>
            </w:r>
          </w:p>
        </w:tc>
        <w:tc>
          <w:tcPr>
            <w:tcW w:w="992" w:type="dxa"/>
          </w:tcPr>
          <w:p w:rsidR="006A14E3" w:rsidRPr="005C5EC5" w:rsidRDefault="006A14E3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8. Правила телефонных переговоров</w:t>
            </w:r>
          </w:p>
        </w:tc>
        <w:tc>
          <w:tcPr>
            <w:tcW w:w="6917" w:type="dxa"/>
            <w:tcBorders>
              <w:righ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581" w:type="dxa"/>
            <w:tcBorders>
              <w:lef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17" w:type="dxa"/>
            <w:tcBorders>
              <w:righ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2581" w:type="dxa"/>
            <w:tcBorders>
              <w:lef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92" w:type="dxa"/>
            <w:vMerge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сложносочиненные предложения;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 сложноподчиненные предложения</w:t>
            </w:r>
          </w:p>
        </w:tc>
        <w:tc>
          <w:tcPr>
            <w:tcW w:w="992" w:type="dxa"/>
            <w:vMerge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работа обуч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ающихся </w:t>
            </w:r>
          </w:p>
          <w:p w:rsid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Работа с текстом «Правила телефонных переговоров»</w:t>
            </w:r>
          </w:p>
          <w:p w:rsidR="006A14E3" w:rsidRPr="005C5EC5" w:rsidRDefault="006A14E3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Начало разговора и его поддержание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 w:val="restart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Тема 9. Официальная и неофициальная переписка.</w:t>
            </w:r>
          </w:p>
        </w:tc>
        <w:tc>
          <w:tcPr>
            <w:tcW w:w="6917" w:type="dxa"/>
            <w:tcBorders>
              <w:righ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581" w:type="dxa"/>
            <w:tcBorders>
              <w:lef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155E2">
              <w:rPr>
                <w:rFonts w:ascii="Times New Roman" w:eastAsia="PMingLiU" w:hAnsi="Times New Roman" w:cs="Times New Roman"/>
                <w:i/>
                <w:lang w:eastAsia="ru-RU"/>
              </w:rPr>
              <w:t>22</w:t>
            </w:r>
          </w:p>
        </w:tc>
        <w:tc>
          <w:tcPr>
            <w:tcW w:w="1610" w:type="dxa"/>
            <w:vMerge w:val="restart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01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04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06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ОК 10</w:t>
            </w: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17" w:type="dxa"/>
            <w:tcBorders>
              <w:righ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i/>
                <w:lang w:eastAsia="ru-RU"/>
              </w:rPr>
              <w:t>Не предусмотрено</w:t>
            </w:r>
          </w:p>
        </w:tc>
        <w:tc>
          <w:tcPr>
            <w:tcW w:w="2581" w:type="dxa"/>
            <w:tcBorders>
              <w:left w:val="nil"/>
            </w:tcBorders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92" w:type="dxa"/>
            <w:vMerge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992" w:type="dxa"/>
            <w:vMerge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- типы придаточных предложений;</w:t>
            </w:r>
          </w:p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 xml:space="preserve">- наречия </w:t>
            </w:r>
            <w:r w:rsidRPr="005C5EC5">
              <w:rPr>
                <w:rFonts w:ascii="Times New Roman" w:eastAsia="PMingLiU" w:hAnsi="Times New Roman" w:cs="Times New Roman"/>
                <w:bCs/>
                <w:lang w:val="en-US" w:eastAsia="ru-RU"/>
              </w:rPr>
              <w:t>some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5C5EC5">
              <w:rPr>
                <w:rFonts w:ascii="Times New Roman" w:eastAsia="PMingLiU" w:hAnsi="Times New Roman" w:cs="Times New Roman"/>
                <w:bCs/>
                <w:lang w:val="en-US" w:eastAsia="ru-RU"/>
              </w:rPr>
              <w:t>any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5C5EC5">
              <w:rPr>
                <w:rFonts w:ascii="Times New Roman" w:eastAsia="PMingLiU" w:hAnsi="Times New Roman" w:cs="Times New Roman"/>
                <w:bCs/>
                <w:lang w:val="en-US" w:eastAsia="ru-RU"/>
              </w:rPr>
              <w:t>no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5C5EC5">
              <w:rPr>
                <w:rFonts w:ascii="Times New Roman" w:eastAsia="PMingLiU" w:hAnsi="Times New Roman" w:cs="Times New Roman"/>
                <w:bCs/>
                <w:lang w:val="en-US" w:eastAsia="ru-RU"/>
              </w:rPr>
              <w:t>every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и их производные</w:t>
            </w:r>
          </w:p>
        </w:tc>
        <w:tc>
          <w:tcPr>
            <w:tcW w:w="992" w:type="dxa"/>
            <w:vMerge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а обучающихся</w:t>
            </w:r>
          </w:p>
          <w:p w:rsidR="006A14E3" w:rsidRPr="006A14E3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Работа с текстом «Официальная и неофициальная переписка»</w:t>
            </w:r>
          </w:p>
        </w:tc>
        <w:tc>
          <w:tcPr>
            <w:tcW w:w="992" w:type="dxa"/>
          </w:tcPr>
          <w:p w:rsidR="008D64BD" w:rsidRPr="005C5EC5" w:rsidRDefault="006A14E3" w:rsidP="008D64BD">
            <w:pPr>
              <w:spacing w:after="0" w:line="276" w:lineRule="auto"/>
              <w:jc w:val="right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1610" w:type="dxa"/>
            <w:vMerge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12049" w:type="dxa"/>
            <w:gridSpan w:val="3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в форме дифференцированного зачета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610" w:type="dxa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8D64BD" w:rsidRPr="005C5EC5" w:rsidTr="006A14E3">
        <w:tc>
          <w:tcPr>
            <w:tcW w:w="2551" w:type="dxa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498" w:type="dxa"/>
            <w:gridSpan w:val="2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8D64BD" w:rsidRPr="005C5EC5" w:rsidRDefault="008D64BD" w:rsidP="008D64B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204</w:t>
            </w:r>
          </w:p>
        </w:tc>
        <w:tc>
          <w:tcPr>
            <w:tcW w:w="1610" w:type="dxa"/>
          </w:tcPr>
          <w:p w:rsidR="008D64BD" w:rsidRPr="005C5EC5" w:rsidRDefault="008D64BD" w:rsidP="008D64BD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</w:tbl>
    <w:p w:rsidR="005C5EC5" w:rsidRPr="005C5EC5" w:rsidRDefault="005C5EC5" w:rsidP="005C5EC5">
      <w:pPr>
        <w:spacing w:after="200" w:line="276" w:lineRule="auto"/>
        <w:rPr>
          <w:rFonts w:ascii="Times New Roman" w:eastAsia="PMingLiU" w:hAnsi="Times New Roman" w:cs="Times New Roman"/>
          <w:lang w:eastAsia="ru-RU"/>
        </w:rPr>
      </w:pPr>
    </w:p>
    <w:p w:rsidR="005C5EC5" w:rsidRPr="008D64BD" w:rsidRDefault="005C5EC5" w:rsidP="008D64BD">
      <w:pPr>
        <w:spacing w:after="0" w:line="276" w:lineRule="auto"/>
        <w:rPr>
          <w:rFonts w:ascii="Times New Roman" w:eastAsia="PMingLiU" w:hAnsi="Times New Roman" w:cs="Times New Roman"/>
          <w:bCs/>
          <w:lang w:eastAsia="ru-RU"/>
        </w:rPr>
        <w:sectPr w:rsidR="005C5EC5" w:rsidRPr="008D64BD" w:rsidSect="00AE32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C5EC5" w:rsidRPr="005C5EC5" w:rsidRDefault="005C5EC5" w:rsidP="006A14E3">
      <w:pPr>
        <w:spacing w:after="200" w:line="276" w:lineRule="auto"/>
        <w:jc w:val="center"/>
        <w:rPr>
          <w:rFonts w:ascii="Times New Roman" w:eastAsia="PMingLiU" w:hAnsi="Times New Roman" w:cs="Times New Roman"/>
          <w:b/>
          <w:bCs/>
          <w:lang w:eastAsia="ru-RU"/>
        </w:rPr>
      </w:pPr>
      <w:r w:rsidRPr="005C5EC5">
        <w:rPr>
          <w:rFonts w:ascii="Times New Roman" w:eastAsia="PMingLiU" w:hAnsi="Times New Roman" w:cs="Times New Roman"/>
          <w:b/>
          <w:bCs/>
          <w:lang w:eastAsia="ru-RU"/>
        </w:rPr>
        <w:lastRenderedPageBreak/>
        <w:t>3. УСЛОВИЯ РЕАЛИЗАЦИИ УЧЕБНОЙ ДИСЦИПЛИНЫ</w:t>
      </w:r>
    </w:p>
    <w:p w:rsidR="005C5EC5" w:rsidRPr="005C5EC5" w:rsidRDefault="005C5EC5" w:rsidP="009F7BB2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5C5EC5" w:rsidRPr="005C5EC5" w:rsidRDefault="005C5EC5" w:rsidP="009F7BB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lang w:eastAsia="ru-RU"/>
        </w:rPr>
      </w:pPr>
      <w:r w:rsidRPr="005C5EC5">
        <w:rPr>
          <w:rFonts w:ascii="Times New Roman" w:eastAsia="PMingLiU" w:hAnsi="Times New Roman" w:cs="Times New Roman"/>
          <w:bCs/>
          <w:lang w:eastAsia="ru-RU"/>
        </w:rPr>
        <w:t>Кабинет</w:t>
      </w:r>
      <w:r w:rsidRPr="005C5EC5">
        <w:rPr>
          <w:rFonts w:ascii="Times New Roman" w:eastAsia="PMingLiU" w:hAnsi="Times New Roman" w:cs="Times New Roman"/>
          <w:bCs/>
          <w:i/>
          <w:lang w:eastAsia="ru-RU"/>
        </w:rPr>
        <w:t xml:space="preserve"> «</w:t>
      </w:r>
      <w:r w:rsidRPr="005C5EC5">
        <w:rPr>
          <w:rFonts w:ascii="Times New Roman" w:eastAsia="PMingLiU" w:hAnsi="Times New Roman" w:cs="Times New Roman"/>
          <w:lang w:eastAsia="ru-RU"/>
        </w:rPr>
        <w:t>Иностранного языка в профессиональной деятельности</w:t>
      </w:r>
      <w:r w:rsidRPr="005C5EC5">
        <w:rPr>
          <w:rFonts w:ascii="Times New Roman" w:eastAsia="PMingLiU" w:hAnsi="Times New Roman" w:cs="Times New Roman"/>
          <w:bCs/>
          <w:i/>
          <w:lang w:eastAsia="ru-RU"/>
        </w:rPr>
        <w:t>»</w:t>
      </w:r>
      <w:r w:rsidRPr="005C5EC5">
        <w:rPr>
          <w:rFonts w:ascii="Times New Roman" w:eastAsia="PMingLiU" w:hAnsi="Times New Roman" w:cs="Times New Roman"/>
        </w:rPr>
        <w:t>, оснащенный о</w:t>
      </w:r>
      <w:r w:rsidRPr="005C5EC5">
        <w:rPr>
          <w:rFonts w:ascii="Times New Roman" w:eastAsia="PMingLiU" w:hAnsi="Times New Roman" w:cs="Times New Roman"/>
          <w:bCs/>
        </w:rPr>
        <w:t xml:space="preserve">борудованием: </w:t>
      </w:r>
      <w:r w:rsidRPr="005C5EC5">
        <w:rPr>
          <w:rFonts w:ascii="Times New Roman" w:eastAsia="PMingLiU" w:hAnsi="Times New Roman" w:cs="Times New Roman"/>
          <w:lang w:eastAsia="ru-RU"/>
        </w:rPr>
        <w:t xml:space="preserve">лекционные места для студентов, стол </w:t>
      </w:r>
      <w:r w:rsidR="009F7BB2">
        <w:rPr>
          <w:rFonts w:ascii="Times New Roman" w:eastAsia="PMingLiU" w:hAnsi="Times New Roman" w:cs="Times New Roman"/>
          <w:lang w:eastAsia="ru-RU"/>
        </w:rPr>
        <w:t>для преподавателя, учебная доска</w:t>
      </w:r>
      <w:r w:rsidR="009F7BB2">
        <w:rPr>
          <w:rFonts w:ascii="Times New Roman" w:eastAsia="PMingLiU" w:hAnsi="Times New Roman" w:cs="Times New Roman"/>
        </w:rPr>
        <w:t xml:space="preserve">; </w:t>
      </w:r>
      <w:r w:rsidRPr="005C5EC5">
        <w:rPr>
          <w:rFonts w:ascii="Times New Roman" w:eastAsia="PMingLiU" w:hAnsi="Times New Roman" w:cs="Times New Roman"/>
        </w:rPr>
        <w:t>т</w:t>
      </w:r>
      <w:r w:rsidRPr="005C5EC5">
        <w:rPr>
          <w:rFonts w:ascii="Times New Roman" w:eastAsia="PMingLiU" w:hAnsi="Times New Roman" w:cs="Times New Roman"/>
          <w:bCs/>
        </w:rPr>
        <w:t xml:space="preserve">ехническими средствами обучения: </w:t>
      </w:r>
      <w:r w:rsidRPr="005C5EC5">
        <w:rPr>
          <w:rFonts w:ascii="Times New Roman" w:eastAsia="PMingLiU" w:hAnsi="Times New Roman" w:cs="Times New Roman"/>
          <w:lang w:eastAsia="ru-RU"/>
        </w:rPr>
        <w:t>компьютер, видеопроектор, экран, телевизор.</w:t>
      </w:r>
    </w:p>
    <w:p w:rsidR="005C5EC5" w:rsidRPr="005C5EC5" w:rsidRDefault="005C5EC5" w:rsidP="009F7BB2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lang w:eastAsia="ru-RU"/>
        </w:rPr>
      </w:pPr>
    </w:p>
    <w:p w:rsidR="005C5EC5" w:rsidRPr="005C5EC5" w:rsidRDefault="005C5EC5" w:rsidP="009F7BB2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lang w:eastAsia="ru-RU"/>
        </w:rPr>
      </w:pPr>
      <w:r w:rsidRPr="005C5EC5">
        <w:rPr>
          <w:rFonts w:ascii="Times New Roman" w:eastAsia="PMingLiU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5C5EC5" w:rsidRPr="005C5EC5" w:rsidRDefault="005C5EC5" w:rsidP="009F7BB2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</w:p>
    <w:p w:rsidR="005C5EC5" w:rsidRPr="005C5EC5" w:rsidRDefault="005C5EC5" w:rsidP="009F7BB2">
      <w:pPr>
        <w:spacing w:after="0" w:line="276" w:lineRule="auto"/>
        <w:ind w:firstLine="709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>3.2.1. Основные печатные издания</w:t>
      </w:r>
    </w:p>
    <w:p w:rsidR="005C5EC5" w:rsidRPr="005C5EC5" w:rsidRDefault="005C5EC5" w:rsidP="009F7BB2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5C5EC5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Смирнова И.Б., Голубев А.П., Жук А.Д. Английский язык для всех специальностей (СПО). – М.: </w:t>
      </w:r>
      <w:proofErr w:type="spellStart"/>
      <w:r w:rsidRPr="005C5EC5">
        <w:rPr>
          <w:rFonts w:ascii="Times New Roman" w:eastAsia="PMingLiU" w:hAnsi="Times New Roman" w:cs="Times New Roman"/>
          <w:sz w:val="24"/>
          <w:szCs w:val="24"/>
          <w:lang w:eastAsia="ru-RU"/>
        </w:rPr>
        <w:t>КноРус</w:t>
      </w:r>
      <w:proofErr w:type="spellEnd"/>
      <w:r w:rsidRPr="005C5EC5">
        <w:rPr>
          <w:rFonts w:ascii="Times New Roman" w:eastAsia="PMingLiU" w:hAnsi="Times New Roman" w:cs="Times New Roman"/>
          <w:sz w:val="24"/>
          <w:szCs w:val="24"/>
          <w:lang w:eastAsia="ru-RU"/>
        </w:rPr>
        <w:t>, 2019. – 274 с.</w:t>
      </w:r>
    </w:p>
    <w:p w:rsidR="005C5EC5" w:rsidRPr="005C5EC5" w:rsidRDefault="005C5EC5" w:rsidP="009F7BB2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5C5EC5" w:rsidRPr="005C5EC5" w:rsidRDefault="005C5EC5" w:rsidP="009F7BB2">
      <w:pPr>
        <w:numPr>
          <w:ilvl w:val="2"/>
          <w:numId w:val="2"/>
        </w:num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5C5EC5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Основные электронные издания</w:t>
      </w:r>
    </w:p>
    <w:p w:rsidR="005C5EC5" w:rsidRPr="005C5EC5" w:rsidRDefault="005C5EC5" w:rsidP="009F7BB2">
      <w:pPr>
        <w:spacing w:after="0" w:line="276" w:lineRule="auto"/>
        <w:ind w:firstLine="709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5C5EC5">
        <w:rPr>
          <w:rFonts w:ascii="Times New Roman" w:eastAsia="PMingLiU" w:hAnsi="Times New Roman" w:cs="Times New Roman"/>
          <w:bCs/>
          <w:lang w:eastAsia="ru-RU"/>
        </w:rPr>
        <w:t>Бутенко, Е. Ю.  Английский язык для ИТ-специальностей. IT-</w:t>
      </w:r>
      <w:proofErr w:type="spellStart"/>
      <w:proofErr w:type="gramStart"/>
      <w:r w:rsidRPr="005C5EC5">
        <w:rPr>
          <w:rFonts w:ascii="Times New Roman" w:eastAsia="PMingLiU" w:hAnsi="Times New Roman" w:cs="Times New Roman"/>
          <w:bCs/>
          <w:lang w:eastAsia="ru-RU"/>
        </w:rPr>
        <w:t>English</w:t>
      </w:r>
      <w:proofErr w:type="spellEnd"/>
      <w:r w:rsidRPr="005C5EC5">
        <w:rPr>
          <w:rFonts w:ascii="Times New Roman" w:eastAsia="PMingLiU" w:hAnsi="Times New Roman" w:cs="Times New Roman"/>
          <w:bCs/>
          <w:lang w:eastAsia="ru-RU"/>
        </w:rPr>
        <w:t> :</w:t>
      </w:r>
      <w:proofErr w:type="gramEnd"/>
      <w:r w:rsidRPr="005C5EC5">
        <w:rPr>
          <w:rFonts w:ascii="Times New Roman" w:eastAsia="PMingLiU" w:hAnsi="Times New Roman" w:cs="Times New Roman"/>
          <w:bCs/>
          <w:lang w:eastAsia="ru-RU"/>
        </w:rPr>
        <w:t xml:space="preserve"> учебное пособие для среднего профессионального образования / Е. Ю. Бутенко. — 2-е изд., </w:t>
      </w:r>
      <w:proofErr w:type="spellStart"/>
      <w:r w:rsidRPr="005C5EC5">
        <w:rPr>
          <w:rFonts w:ascii="Times New Roman" w:eastAsia="PMingLiU" w:hAnsi="Times New Roman" w:cs="Times New Roman"/>
          <w:bCs/>
          <w:lang w:eastAsia="ru-RU"/>
        </w:rPr>
        <w:t>испр</w:t>
      </w:r>
      <w:proofErr w:type="spellEnd"/>
      <w:r w:rsidRPr="005C5EC5">
        <w:rPr>
          <w:rFonts w:ascii="Times New Roman" w:eastAsia="PMingLiU" w:hAnsi="Times New Roman" w:cs="Times New Roman"/>
          <w:bCs/>
          <w:lang w:eastAsia="ru-RU"/>
        </w:rPr>
        <w:t xml:space="preserve">. и доп. — </w:t>
      </w:r>
      <w:proofErr w:type="gramStart"/>
      <w:r w:rsidRPr="005C5EC5">
        <w:rPr>
          <w:rFonts w:ascii="Times New Roman" w:eastAsia="PMingLiU" w:hAnsi="Times New Roman" w:cs="Times New Roman"/>
          <w:bCs/>
          <w:lang w:eastAsia="ru-RU"/>
        </w:rPr>
        <w:t>Москва :</w:t>
      </w:r>
      <w:proofErr w:type="gramEnd"/>
      <w:r w:rsidRPr="005C5EC5">
        <w:rPr>
          <w:rFonts w:ascii="Times New Roman" w:eastAsia="PMingLiU" w:hAnsi="Times New Roman" w:cs="Times New Roman"/>
          <w:bCs/>
          <w:lang w:eastAsia="ru-RU"/>
        </w:rPr>
        <w:t xml:space="preserve"> Издательство </w:t>
      </w:r>
      <w:proofErr w:type="spellStart"/>
      <w:r w:rsidRPr="005C5EC5">
        <w:rPr>
          <w:rFonts w:ascii="Times New Roman" w:eastAsia="PMingLiU" w:hAnsi="Times New Roman" w:cs="Times New Roman"/>
          <w:bCs/>
          <w:lang w:eastAsia="ru-RU"/>
        </w:rPr>
        <w:t>Юрайт</w:t>
      </w:r>
      <w:proofErr w:type="spellEnd"/>
      <w:r w:rsidRPr="005C5EC5">
        <w:rPr>
          <w:rFonts w:ascii="Times New Roman" w:eastAsia="PMingLiU" w:hAnsi="Times New Roman" w:cs="Times New Roman"/>
          <w:bCs/>
          <w:lang w:eastAsia="ru-RU"/>
        </w:rPr>
        <w:t xml:space="preserve">, 2021. — 119 с. — (Профессиональное образование). — ISBN 978-5-534-07790-2. — </w:t>
      </w:r>
      <w:proofErr w:type="gramStart"/>
      <w:r w:rsidRPr="005C5EC5">
        <w:rPr>
          <w:rFonts w:ascii="Times New Roman" w:eastAsia="PMingLiU" w:hAnsi="Times New Roman" w:cs="Times New Roman"/>
          <w:bCs/>
          <w:lang w:eastAsia="ru-RU"/>
        </w:rPr>
        <w:t>Текст :</w:t>
      </w:r>
      <w:proofErr w:type="gramEnd"/>
      <w:r w:rsidRPr="005C5EC5">
        <w:rPr>
          <w:rFonts w:ascii="Times New Roman" w:eastAsia="PMingLiU" w:hAnsi="Times New Roman" w:cs="Times New Roman"/>
          <w:bCs/>
          <w:lang w:eastAsia="ru-RU"/>
        </w:rPr>
        <w:t xml:space="preserve"> электронный // Образовательная платформа </w:t>
      </w:r>
      <w:proofErr w:type="spellStart"/>
      <w:r w:rsidRPr="005C5EC5">
        <w:rPr>
          <w:rFonts w:ascii="Times New Roman" w:eastAsia="PMingLiU" w:hAnsi="Times New Roman" w:cs="Times New Roman"/>
          <w:bCs/>
          <w:lang w:eastAsia="ru-RU"/>
        </w:rPr>
        <w:t>Юрайт</w:t>
      </w:r>
      <w:proofErr w:type="spellEnd"/>
      <w:r w:rsidRPr="005C5EC5">
        <w:rPr>
          <w:rFonts w:ascii="Times New Roman" w:eastAsia="PMingLiU" w:hAnsi="Times New Roman" w:cs="Times New Roman"/>
          <w:bCs/>
          <w:lang w:eastAsia="ru-RU"/>
        </w:rPr>
        <w:t xml:space="preserve"> [сайт]. — URL: https://urait.ru/bcode/471398 (дата обращения: 13.12.2021).</w:t>
      </w:r>
    </w:p>
    <w:p w:rsidR="005C5EC5" w:rsidRPr="005C5EC5" w:rsidRDefault="005C5EC5" w:rsidP="009F7BB2">
      <w:pPr>
        <w:spacing w:after="0" w:line="276" w:lineRule="auto"/>
        <w:ind w:firstLine="709"/>
        <w:contextualSpacing/>
        <w:rPr>
          <w:rFonts w:ascii="Times New Roman" w:eastAsia="PMingLiU" w:hAnsi="Times New Roman" w:cs="Times New Roman"/>
          <w:bCs/>
          <w:lang w:eastAsia="ru-RU"/>
        </w:rPr>
      </w:pPr>
    </w:p>
    <w:p w:rsidR="005C5EC5" w:rsidRPr="005C5EC5" w:rsidRDefault="005C5EC5" w:rsidP="009F7BB2">
      <w:pPr>
        <w:numPr>
          <w:ilvl w:val="2"/>
          <w:numId w:val="2"/>
        </w:numPr>
        <w:spacing w:after="0" w:line="276" w:lineRule="auto"/>
        <w:ind w:firstLine="709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5C5EC5">
        <w:rPr>
          <w:rFonts w:ascii="Times New Roman" w:eastAsia="PMingLiU" w:hAnsi="Times New Roman" w:cs="Times New Roman"/>
          <w:b/>
          <w:lang w:eastAsia="ru-RU"/>
        </w:rPr>
        <w:t>Дополнительные источники</w:t>
      </w:r>
    </w:p>
    <w:p w:rsidR="005C5EC5" w:rsidRDefault="005C5EC5" w:rsidP="009F7BB2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  <w:r w:rsidRPr="005C5EC5">
        <w:rPr>
          <w:rFonts w:ascii="Times New Roman" w:eastAsia="PMingLiU" w:hAnsi="Times New Roman" w:cs="Times New Roman"/>
          <w:bCs/>
          <w:lang w:eastAsia="ru-RU"/>
        </w:rPr>
        <w:t>Английский язык для инженеров компьютерных сетей. Профессиональный</w:t>
      </w:r>
      <w:r w:rsidRPr="005C5EC5">
        <w:rPr>
          <w:rFonts w:ascii="Times New Roman" w:eastAsia="PMingLiU" w:hAnsi="Times New Roman" w:cs="Times New Roman"/>
          <w:bCs/>
          <w:lang w:val="en-US" w:eastAsia="ru-RU"/>
        </w:rPr>
        <w:t xml:space="preserve"> </w:t>
      </w:r>
      <w:r w:rsidRPr="005C5EC5">
        <w:rPr>
          <w:rFonts w:ascii="Times New Roman" w:eastAsia="PMingLiU" w:hAnsi="Times New Roman" w:cs="Times New Roman"/>
          <w:bCs/>
          <w:lang w:eastAsia="ru-RU"/>
        </w:rPr>
        <w:t>курс</w:t>
      </w:r>
      <w:r w:rsidRPr="005C5EC5">
        <w:rPr>
          <w:rFonts w:ascii="Times New Roman" w:eastAsia="PMingLiU" w:hAnsi="Times New Roman" w:cs="Times New Roman"/>
          <w:bCs/>
          <w:lang w:val="en-US" w:eastAsia="ru-RU"/>
        </w:rPr>
        <w:t>. English for Network Students. Professional</w:t>
      </w:r>
      <w:r w:rsidRPr="005C5EC5">
        <w:rPr>
          <w:rFonts w:ascii="Times New Roman" w:eastAsia="PMingLiU" w:hAnsi="Times New Roman" w:cs="Times New Roman"/>
          <w:bCs/>
          <w:lang w:eastAsia="ru-RU"/>
        </w:rPr>
        <w:t xml:space="preserve"> </w:t>
      </w:r>
      <w:r w:rsidRPr="005C5EC5">
        <w:rPr>
          <w:rFonts w:ascii="Times New Roman" w:eastAsia="PMingLiU" w:hAnsi="Times New Roman" w:cs="Times New Roman"/>
          <w:bCs/>
          <w:lang w:val="en-US" w:eastAsia="ru-RU"/>
        </w:rPr>
        <w:t>Course</w:t>
      </w:r>
      <w:r w:rsidRPr="005C5EC5">
        <w:rPr>
          <w:rFonts w:ascii="Times New Roman" w:eastAsia="PMingLiU" w:hAnsi="Times New Roman" w:cs="Times New Roman"/>
          <w:bCs/>
          <w:lang w:eastAsia="ru-RU"/>
        </w:rPr>
        <w:t xml:space="preserve"> / Н.А. Беседина, В.Ю. Белоусов. – Санкт-Петербург: Лань, 2022. – 348 с.</w:t>
      </w: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9F7BB2" w:rsidRPr="005C5EC5" w:rsidRDefault="009F7BB2" w:rsidP="005C5EC5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lang w:eastAsia="ru-RU"/>
        </w:rPr>
      </w:pPr>
    </w:p>
    <w:p w:rsidR="005C5EC5" w:rsidRPr="005C5EC5" w:rsidRDefault="005C5EC5" w:rsidP="005C5EC5">
      <w:pPr>
        <w:spacing w:after="0" w:line="276" w:lineRule="auto"/>
        <w:ind w:firstLine="709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5C5EC5" w:rsidRDefault="005C5EC5" w:rsidP="009F7BB2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Cs/>
          <w:lang w:eastAsia="ru-RU"/>
        </w:rPr>
      </w:pPr>
      <w:r w:rsidRPr="005C5EC5">
        <w:rPr>
          <w:rFonts w:ascii="Times New Roman" w:eastAsia="PMingLiU" w:hAnsi="Times New Roman" w:cs="Times New Roman"/>
          <w:b/>
          <w:i/>
          <w:lang w:eastAsia="ru-RU"/>
        </w:rPr>
        <w:lastRenderedPageBreak/>
        <w:t xml:space="preserve">4. </w:t>
      </w:r>
      <w:r w:rsidRPr="005C5EC5">
        <w:rPr>
          <w:rFonts w:ascii="Times New Roman" w:eastAsia="PMingLiU" w:hAnsi="Times New Roman" w:cs="Times New Roman"/>
          <w:b/>
          <w:iCs/>
          <w:lang w:eastAsia="ru-RU"/>
        </w:rPr>
        <w:t xml:space="preserve">КОНТРОЛЬ И ОЦЕНКА РЕЗУЛЬТАТОВ ОСВОЕНИЯ УЧЕБНОЙ ДИСЦИПЛИНЫ «ОГСЭ.04 </w:t>
      </w:r>
      <w:r w:rsidR="009F7BB2">
        <w:rPr>
          <w:rFonts w:ascii="Times New Roman" w:eastAsia="PMingLiU" w:hAnsi="Times New Roman" w:cs="Times New Roman"/>
          <w:b/>
          <w:iCs/>
          <w:lang w:eastAsia="ru-RU"/>
        </w:rPr>
        <w:t>И</w:t>
      </w:r>
      <w:r w:rsidR="009F7BB2" w:rsidRPr="005C5EC5">
        <w:rPr>
          <w:rFonts w:ascii="Times New Roman" w:eastAsia="PMingLiU" w:hAnsi="Times New Roman" w:cs="Times New Roman"/>
          <w:b/>
          <w:iCs/>
          <w:lang w:eastAsia="ru-RU"/>
        </w:rPr>
        <w:t>ностранный язык в профессиональной деятельности</w:t>
      </w:r>
      <w:r w:rsidRPr="005C5EC5">
        <w:rPr>
          <w:rFonts w:ascii="Times New Roman" w:eastAsia="PMingLiU" w:hAnsi="Times New Roman" w:cs="Times New Roman"/>
          <w:b/>
          <w:iCs/>
          <w:lang w:eastAsia="ru-RU"/>
        </w:rPr>
        <w:t>»</w:t>
      </w:r>
    </w:p>
    <w:p w:rsidR="009F7BB2" w:rsidRPr="005C5EC5" w:rsidRDefault="009F7BB2" w:rsidP="005C5EC5">
      <w:pPr>
        <w:spacing w:before="120" w:after="120" w:line="240" w:lineRule="auto"/>
        <w:jc w:val="both"/>
        <w:rPr>
          <w:rFonts w:ascii="Times New Roman" w:eastAsia="PMingLiU" w:hAnsi="Times New Roman" w:cs="Times New Roman"/>
          <w:b/>
          <w:iCs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510"/>
        <w:gridCol w:w="2269"/>
      </w:tblGrid>
      <w:tr w:rsidR="005C5EC5" w:rsidRPr="005C5EC5" w:rsidTr="00AE3297">
        <w:tc>
          <w:tcPr>
            <w:tcW w:w="1910" w:type="pct"/>
          </w:tcPr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877" w:type="pct"/>
          </w:tcPr>
          <w:p w:rsidR="005C5EC5" w:rsidRPr="005C5EC5" w:rsidRDefault="005C5EC5" w:rsidP="005C5EC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213" w:type="pct"/>
          </w:tcPr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5C5EC5" w:rsidRPr="005C5EC5" w:rsidTr="00AE3297">
        <w:tc>
          <w:tcPr>
            <w:tcW w:w="1910" w:type="pct"/>
          </w:tcPr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уметь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: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понимать тексты на базовые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участвовать в диалогах на знакомые общие и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строить простые высказывания о себе и о своей профессиональной деятельности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кратко обосновывать и объяснить свои действия (текущие и планируемые)</w:t>
            </w:r>
          </w:p>
          <w:p w:rsidR="005C5EC5" w:rsidRPr="005C5EC5" w:rsidRDefault="005C5EC5" w:rsidP="009F7BB2">
            <w:pPr>
              <w:numPr>
                <w:ilvl w:val="0"/>
                <w:numId w:val="3"/>
              </w:numPr>
              <w:tabs>
                <w:tab w:val="clear" w:pos="1080"/>
              </w:tabs>
              <w:spacing w:after="0" w:line="240" w:lineRule="auto"/>
              <w:ind w:left="306" w:hanging="284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писать простые связные сообщения на знакомые или интересующие профессиональные темы, правила построения простых и сложных предложений на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знать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: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правила построения простых и сложных предложений на профессиональные темы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основные общеупотребительные глаголы (бытовая и профессиональная лексика)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особенности произношения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:rsidR="005C5EC5" w:rsidRPr="005C5EC5" w:rsidRDefault="005C5EC5" w:rsidP="005C5EC5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C5EC5" w:rsidRPr="005C5EC5" w:rsidRDefault="005C5EC5" w:rsidP="005C5EC5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C5EC5" w:rsidRPr="005C5EC5" w:rsidRDefault="005C5EC5" w:rsidP="005C5EC5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:rsidR="005C5EC5" w:rsidRPr="005C5EC5" w:rsidRDefault="009F7BB2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 Тестирование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Контрольная работа</w:t>
            </w:r>
            <w:r w:rsidR="009F7BB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5EC5" w:rsidRPr="005C5EC5" w:rsidRDefault="009F7BB2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• </w:t>
            </w:r>
            <w:r w:rsidR="005C5EC5"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</w:t>
            </w:r>
            <w:r w:rsidR="009F7BB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(работы)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</w:t>
            </w:r>
            <w:r w:rsidR="009F7BB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ладом, сообщением, презентацией</w:t>
            </w:r>
          </w:p>
          <w:p w:rsidR="005C5EC5" w:rsidRPr="005C5EC5" w:rsidRDefault="009F7BB2" w:rsidP="005C5EC5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Решение ситуационной задачи</w:t>
            </w:r>
            <w:r w:rsidR="005C5EC5" w:rsidRPr="005C5EC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C5EC5" w:rsidRPr="005C5EC5" w:rsidRDefault="005C5EC5" w:rsidP="005C5EC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</w:tbl>
    <w:p w:rsidR="005C5EC5" w:rsidRDefault="005C5EC5" w:rsidP="005C5EC5">
      <w:pPr>
        <w:spacing w:after="200" w:line="360" w:lineRule="auto"/>
        <w:ind w:right="-1" w:firstLine="900"/>
        <w:jc w:val="center"/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</w:pPr>
      <w:r w:rsidRPr="005C5EC5">
        <w:rPr>
          <w:rFonts w:ascii="Times New Roman" w:eastAsia="PMingLiU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5C5EC5" w:rsidRPr="00952573" w:rsidRDefault="005C5EC5" w:rsidP="005C5EC5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5C5EC5" w:rsidRPr="00952573" w:rsidRDefault="005C5EC5" w:rsidP="005C5EC5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5C5EC5" w:rsidRPr="00952573" w:rsidRDefault="005C5EC5" w:rsidP="005C5EC5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5C5EC5" w:rsidRPr="00952573" w:rsidRDefault="005C5EC5" w:rsidP="005C5EC5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5C5EC5" w:rsidRPr="00952573" w:rsidRDefault="005C5EC5" w:rsidP="005C5EC5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93480" w:rsidRDefault="00D93480"/>
    <w:sectPr w:rsidR="00D93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20" w:rsidRDefault="000D7220" w:rsidP="005C5EC5">
      <w:pPr>
        <w:spacing w:after="0" w:line="240" w:lineRule="auto"/>
      </w:pPr>
      <w:r>
        <w:separator/>
      </w:r>
    </w:p>
  </w:endnote>
  <w:endnote w:type="continuationSeparator" w:id="0">
    <w:p w:rsidR="000D7220" w:rsidRDefault="000D7220" w:rsidP="005C5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322680"/>
      <w:docPartObj>
        <w:docPartGallery w:val="Page Numbers (Bottom of Page)"/>
        <w:docPartUnique/>
      </w:docPartObj>
    </w:sdtPr>
    <w:sdtEndPr/>
    <w:sdtContent>
      <w:p w:rsidR="009F7BB2" w:rsidRDefault="009F7BB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CFE">
          <w:rPr>
            <w:noProof/>
          </w:rPr>
          <w:t>12</w:t>
        </w:r>
        <w:r>
          <w:fldChar w:fldCharType="end"/>
        </w:r>
      </w:p>
    </w:sdtContent>
  </w:sdt>
  <w:p w:rsidR="009F7BB2" w:rsidRDefault="009F7BB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20" w:rsidRDefault="000D7220" w:rsidP="005C5EC5">
      <w:pPr>
        <w:spacing w:after="0" w:line="240" w:lineRule="auto"/>
      </w:pPr>
      <w:r>
        <w:separator/>
      </w:r>
    </w:p>
  </w:footnote>
  <w:footnote w:type="continuationSeparator" w:id="0">
    <w:p w:rsidR="000D7220" w:rsidRDefault="000D7220" w:rsidP="005C5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C7"/>
    <w:rsid w:val="000A3CFE"/>
    <w:rsid w:val="000D7220"/>
    <w:rsid w:val="002634C7"/>
    <w:rsid w:val="002C113A"/>
    <w:rsid w:val="005155E2"/>
    <w:rsid w:val="005C5EC5"/>
    <w:rsid w:val="006A14E3"/>
    <w:rsid w:val="007C54F1"/>
    <w:rsid w:val="008D64BD"/>
    <w:rsid w:val="009B6FE4"/>
    <w:rsid w:val="009D7C8A"/>
    <w:rsid w:val="009F7BB2"/>
    <w:rsid w:val="00AE3297"/>
    <w:rsid w:val="00AF5FA6"/>
    <w:rsid w:val="00CC2E80"/>
    <w:rsid w:val="00D93480"/>
    <w:rsid w:val="00D9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95DE"/>
  <w15:chartTrackingRefBased/>
  <w15:docId w15:val="{CAA2D616-4C76-4593-88A7-A9FB4405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EC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C5EC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C5EC5"/>
    <w:rPr>
      <w:sz w:val="20"/>
      <w:szCs w:val="20"/>
    </w:rPr>
  </w:style>
  <w:style w:type="character" w:styleId="a6">
    <w:name w:val="footnote reference"/>
    <w:aliases w:val="Знак сноски-FN,Ciae niinee-FN,AЗнак сноски зел"/>
    <w:uiPriority w:val="99"/>
    <w:rsid w:val="005C5EC5"/>
    <w:rPr>
      <w:rFonts w:cs="Times New Roman"/>
      <w:vertAlign w:val="superscript"/>
    </w:rPr>
  </w:style>
  <w:style w:type="character" w:styleId="a7">
    <w:name w:val="Emphasis"/>
    <w:uiPriority w:val="20"/>
    <w:qFormat/>
    <w:rsid w:val="005C5EC5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9F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7BB2"/>
  </w:style>
  <w:style w:type="paragraph" w:styleId="aa">
    <w:name w:val="footer"/>
    <w:basedOn w:val="a"/>
    <w:link w:val="ab"/>
    <w:uiPriority w:val="99"/>
    <w:unhideWhenUsed/>
    <w:rsid w:val="009F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7BB2"/>
  </w:style>
  <w:style w:type="paragraph" w:styleId="ac">
    <w:name w:val="Balloon Text"/>
    <w:basedOn w:val="a"/>
    <w:link w:val="ad"/>
    <w:uiPriority w:val="99"/>
    <w:semiHidden/>
    <w:unhideWhenUsed/>
    <w:rsid w:val="00D94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944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7</cp:revision>
  <cp:lastPrinted>2024-02-01T11:35:00Z</cp:lastPrinted>
  <dcterms:created xsi:type="dcterms:W3CDTF">2023-11-24T11:27:00Z</dcterms:created>
  <dcterms:modified xsi:type="dcterms:W3CDTF">2024-03-03T17:46:00Z</dcterms:modified>
</cp:coreProperties>
</file>